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6" w:rsidRDefault="005C0446" w:rsidP="005C0446">
      <w:pPr>
        <w:jc w:val="center"/>
        <w:rPr>
          <w:b/>
          <w:bCs/>
          <w:sz w:val="26"/>
          <w:szCs w:val="26"/>
          <w:u w:val="single"/>
        </w:rPr>
      </w:pPr>
      <w:r w:rsidRPr="004A2116">
        <w:rPr>
          <w:b/>
          <w:bCs/>
          <w:sz w:val="26"/>
          <w:szCs w:val="26"/>
          <w:u w:val="single"/>
        </w:rPr>
        <w:t xml:space="preserve">Scheme of Recruitment for the Post </w:t>
      </w:r>
      <w:proofErr w:type="gramStart"/>
      <w:r w:rsidRPr="004A2116">
        <w:rPr>
          <w:b/>
          <w:bCs/>
          <w:sz w:val="26"/>
          <w:szCs w:val="26"/>
          <w:u w:val="single"/>
        </w:rPr>
        <w:t>of  S</w:t>
      </w:r>
      <w:r>
        <w:rPr>
          <w:b/>
          <w:bCs/>
          <w:sz w:val="26"/>
          <w:szCs w:val="26"/>
          <w:u w:val="single"/>
        </w:rPr>
        <w:t>enior</w:t>
      </w:r>
      <w:proofErr w:type="gramEnd"/>
      <w:r>
        <w:rPr>
          <w:b/>
          <w:bCs/>
          <w:sz w:val="26"/>
          <w:szCs w:val="26"/>
          <w:u w:val="single"/>
        </w:rPr>
        <w:t xml:space="preserve"> Lecturer – Gr. II  </w:t>
      </w:r>
    </w:p>
    <w:p w:rsidR="005C0446" w:rsidRPr="004A2116" w:rsidRDefault="005C0446" w:rsidP="005C0446">
      <w:pPr>
        <w:jc w:val="center"/>
        <w:rPr>
          <w:b/>
          <w:bCs/>
          <w:sz w:val="26"/>
          <w:szCs w:val="26"/>
          <w:u w:val="single"/>
        </w:rPr>
      </w:pPr>
      <w:proofErr w:type="gramStart"/>
      <w:r>
        <w:rPr>
          <w:b/>
          <w:bCs/>
          <w:sz w:val="26"/>
          <w:szCs w:val="26"/>
          <w:u w:val="single"/>
        </w:rPr>
        <w:t xml:space="preserve">Non </w:t>
      </w:r>
      <w:r w:rsidRPr="004A2116">
        <w:rPr>
          <w:b/>
          <w:bCs/>
          <w:sz w:val="26"/>
          <w:szCs w:val="26"/>
          <w:u w:val="single"/>
        </w:rPr>
        <w:t xml:space="preserve"> </w:t>
      </w:r>
      <w:r>
        <w:rPr>
          <w:b/>
          <w:bCs/>
          <w:sz w:val="26"/>
          <w:szCs w:val="26"/>
          <w:u w:val="single"/>
        </w:rPr>
        <w:t>(</w:t>
      </w:r>
      <w:proofErr w:type="gramEnd"/>
      <w:r w:rsidRPr="004A2116">
        <w:rPr>
          <w:b/>
          <w:bCs/>
          <w:sz w:val="26"/>
          <w:szCs w:val="26"/>
          <w:u w:val="single"/>
        </w:rPr>
        <w:t>Medical / Dental )</w:t>
      </w:r>
    </w:p>
    <w:p w:rsidR="005C0446" w:rsidRPr="004A2116" w:rsidRDefault="005C0446" w:rsidP="005C0446">
      <w:pPr>
        <w:rPr>
          <w:b/>
          <w:sz w:val="26"/>
          <w:szCs w:val="26"/>
        </w:rPr>
      </w:pPr>
    </w:p>
    <w:p w:rsidR="005C0446" w:rsidRPr="004A2116" w:rsidRDefault="005C0446" w:rsidP="005C0446">
      <w:pPr>
        <w:rPr>
          <w:b/>
          <w:bCs/>
          <w:sz w:val="26"/>
          <w:szCs w:val="26"/>
        </w:rPr>
      </w:pPr>
      <w:r w:rsidRPr="004A2116">
        <w:rPr>
          <w:b/>
          <w:bCs/>
          <w:sz w:val="26"/>
          <w:szCs w:val="26"/>
        </w:rPr>
        <w:t>Post &amp; Salary Code</w:t>
      </w:r>
    </w:p>
    <w:p w:rsidR="005C0446" w:rsidRPr="004A2116" w:rsidRDefault="005C0446" w:rsidP="005C0446">
      <w:pPr>
        <w:rPr>
          <w:sz w:val="26"/>
          <w:szCs w:val="26"/>
        </w:rPr>
      </w:pPr>
    </w:p>
    <w:p w:rsidR="005C0446" w:rsidRPr="004A2116" w:rsidRDefault="005C0446" w:rsidP="005C0446">
      <w:pPr>
        <w:jc w:val="both"/>
        <w:rPr>
          <w:sz w:val="26"/>
          <w:szCs w:val="26"/>
        </w:rPr>
      </w:pPr>
      <w:r w:rsidRPr="004A2116">
        <w:rPr>
          <w:sz w:val="26"/>
          <w:szCs w:val="26"/>
        </w:rPr>
        <w:t xml:space="preserve">Senior Lecturer, Grade </w:t>
      </w:r>
      <w:proofErr w:type="gramStart"/>
      <w:r w:rsidRPr="004A2116">
        <w:rPr>
          <w:sz w:val="26"/>
          <w:szCs w:val="26"/>
        </w:rPr>
        <w:t>II  Non</w:t>
      </w:r>
      <w:proofErr w:type="gramEnd"/>
      <w:r w:rsidRPr="004A2116">
        <w:rPr>
          <w:sz w:val="26"/>
          <w:szCs w:val="26"/>
        </w:rPr>
        <w:t>-(Medical / Dental)</w:t>
      </w:r>
    </w:p>
    <w:p w:rsidR="005C0446" w:rsidRPr="004A2116" w:rsidRDefault="00F77F03" w:rsidP="005C0446">
      <w:pPr>
        <w:jc w:val="both"/>
        <w:rPr>
          <w:sz w:val="26"/>
          <w:szCs w:val="26"/>
        </w:rPr>
      </w:pPr>
      <w:r>
        <w:rPr>
          <w:sz w:val="26"/>
          <w:szCs w:val="26"/>
        </w:rPr>
        <w:t xml:space="preserve">          U-AC 03 (II) - (</w:t>
      </w:r>
      <w:r w:rsidR="005C0446" w:rsidRPr="004A2116">
        <w:rPr>
          <w:sz w:val="26"/>
          <w:szCs w:val="26"/>
        </w:rPr>
        <w:t>B-03</w:t>
      </w:r>
      <w:r>
        <w:rPr>
          <w:sz w:val="26"/>
          <w:szCs w:val="26"/>
        </w:rPr>
        <w:t>)</w:t>
      </w:r>
    </w:p>
    <w:p w:rsidR="005C0446" w:rsidRPr="004A2116" w:rsidRDefault="005C0446" w:rsidP="005C0446">
      <w:pPr>
        <w:jc w:val="both"/>
        <w:rPr>
          <w:sz w:val="26"/>
          <w:szCs w:val="26"/>
        </w:rPr>
      </w:pPr>
    </w:p>
    <w:p w:rsidR="005C0446" w:rsidRPr="004A2116" w:rsidRDefault="005C0446" w:rsidP="005C0446">
      <w:pPr>
        <w:rPr>
          <w:b/>
          <w:bCs/>
          <w:sz w:val="26"/>
          <w:szCs w:val="26"/>
        </w:rPr>
      </w:pPr>
      <w:proofErr w:type="gramStart"/>
      <w:r w:rsidRPr="004A2116">
        <w:rPr>
          <w:b/>
          <w:bCs/>
          <w:sz w:val="26"/>
          <w:szCs w:val="26"/>
        </w:rPr>
        <w:t xml:space="preserve">Salary </w:t>
      </w:r>
      <w:r w:rsidRPr="004A2116">
        <w:rPr>
          <w:sz w:val="26"/>
          <w:szCs w:val="26"/>
        </w:rPr>
        <w:t>:</w:t>
      </w:r>
      <w:proofErr w:type="gramEnd"/>
      <w:r w:rsidRPr="004A2116">
        <w:rPr>
          <w:sz w:val="26"/>
          <w:szCs w:val="26"/>
        </w:rPr>
        <w:t xml:space="preserve">  </w:t>
      </w:r>
      <w:r w:rsidRPr="004A2116">
        <w:rPr>
          <w:b/>
          <w:bCs/>
          <w:sz w:val="26"/>
          <w:szCs w:val="26"/>
        </w:rPr>
        <w:t xml:space="preserve">Rs. </w:t>
      </w:r>
      <w:r w:rsidR="00F77F03">
        <w:rPr>
          <w:b/>
          <w:bCs/>
          <w:sz w:val="26"/>
          <w:szCs w:val="26"/>
        </w:rPr>
        <w:t>37,650 – 11 x 700 – 45350</w:t>
      </w:r>
      <w:r>
        <w:rPr>
          <w:b/>
          <w:bCs/>
          <w:sz w:val="26"/>
          <w:szCs w:val="26"/>
        </w:rPr>
        <w:t xml:space="preserve"> p.m.</w:t>
      </w:r>
    </w:p>
    <w:p w:rsidR="00B04D0F" w:rsidRDefault="005C0446" w:rsidP="005C0446">
      <w:pPr>
        <w:rPr>
          <w:b/>
          <w:bCs/>
          <w:sz w:val="26"/>
          <w:szCs w:val="26"/>
        </w:rPr>
      </w:pPr>
      <w:r w:rsidRPr="004A2116">
        <w:rPr>
          <w:b/>
          <w:bCs/>
          <w:sz w:val="26"/>
          <w:szCs w:val="26"/>
        </w:rPr>
        <w:t xml:space="preserve">   </w:t>
      </w:r>
    </w:p>
    <w:p w:rsidR="00B04D0F" w:rsidRPr="00D1327D" w:rsidRDefault="00B04D0F" w:rsidP="00B04D0F">
      <w:pPr>
        <w:rPr>
          <w:bCs/>
        </w:rPr>
      </w:pPr>
      <w:r w:rsidRPr="00D1327D">
        <w:rPr>
          <w:bCs/>
        </w:rPr>
        <w:t>In addition, you will be pa</w:t>
      </w:r>
      <w:r>
        <w:rPr>
          <w:bCs/>
        </w:rPr>
        <w:t>id the cost of living allowance and 25% of cost of living allowance.</w:t>
      </w:r>
    </w:p>
    <w:p w:rsidR="00B04D0F" w:rsidRPr="00B85CA3" w:rsidRDefault="00B04D0F" w:rsidP="00B04D0F">
      <w:pPr>
        <w:rPr>
          <w:b/>
          <w:bCs/>
        </w:rPr>
      </w:pPr>
      <w:r w:rsidRPr="00B85CA3">
        <w:rPr>
          <w:b/>
          <w:bCs/>
        </w:rPr>
        <w:t xml:space="preserve"> </w:t>
      </w:r>
    </w:p>
    <w:p w:rsidR="00B04D0F" w:rsidRPr="009A687C" w:rsidRDefault="00B04D0F" w:rsidP="00B04D0F">
      <w:pPr>
        <w:jc w:val="both"/>
        <w:rPr>
          <w:b/>
          <w:u w:val="single"/>
        </w:rPr>
      </w:pPr>
      <w:r w:rsidRPr="009A687C">
        <w:rPr>
          <w:b/>
          <w:u w:val="single"/>
        </w:rPr>
        <w:t>PROVIDENT FUND AND PENSION FUND</w:t>
      </w:r>
    </w:p>
    <w:p w:rsidR="00B04D0F" w:rsidRDefault="00B04D0F" w:rsidP="00B04D0F">
      <w:pPr>
        <w:jc w:val="both"/>
      </w:pPr>
    </w:p>
    <w:p w:rsidR="00B04D0F" w:rsidRDefault="00B04D0F" w:rsidP="00B04D0F">
      <w:pPr>
        <w:jc w:val="both"/>
      </w:pPr>
      <w:r>
        <w:t>Permanent employees of the University are required to contribute 10% of their monthly salary to the Universities Provident Fund; the University in turn contributes a sum equivalent to 18% of their monthly salary of which 8% will be credited to the University Pension Fund, 7% to the Universities Provident Fund (UPF) and 3% to the Employees Trust Fund (ETF).</w:t>
      </w:r>
    </w:p>
    <w:p w:rsidR="005C0446" w:rsidRPr="004A2116" w:rsidRDefault="005C0446" w:rsidP="005C0446">
      <w:pPr>
        <w:rPr>
          <w:sz w:val="26"/>
          <w:szCs w:val="26"/>
        </w:rPr>
      </w:pPr>
      <w:r w:rsidRPr="004A2116">
        <w:rPr>
          <w:b/>
          <w:bCs/>
          <w:sz w:val="26"/>
          <w:szCs w:val="26"/>
        </w:rPr>
        <w:t xml:space="preserve">           </w:t>
      </w:r>
    </w:p>
    <w:p w:rsidR="005C0446" w:rsidRPr="004A2116" w:rsidRDefault="005C0446" w:rsidP="005C0446">
      <w:pPr>
        <w:jc w:val="both"/>
        <w:rPr>
          <w:b/>
          <w:bCs/>
          <w:sz w:val="26"/>
          <w:szCs w:val="26"/>
        </w:rPr>
      </w:pPr>
      <w:r w:rsidRPr="004A2116">
        <w:rPr>
          <w:b/>
          <w:bCs/>
          <w:sz w:val="26"/>
          <w:szCs w:val="26"/>
        </w:rPr>
        <w:t>Method of Recruitment</w:t>
      </w:r>
    </w:p>
    <w:p w:rsidR="005C0446" w:rsidRPr="004A2116" w:rsidRDefault="005C0446" w:rsidP="005C0446">
      <w:pPr>
        <w:jc w:val="both"/>
        <w:rPr>
          <w:sz w:val="26"/>
          <w:szCs w:val="26"/>
        </w:rPr>
      </w:pPr>
    </w:p>
    <w:p w:rsidR="005C0446" w:rsidRPr="004A2116" w:rsidRDefault="005C0446" w:rsidP="005C0446">
      <w:pPr>
        <w:jc w:val="both"/>
        <w:rPr>
          <w:sz w:val="26"/>
          <w:szCs w:val="26"/>
        </w:rPr>
      </w:pPr>
      <w:r w:rsidRPr="004A2116">
        <w:rPr>
          <w:sz w:val="26"/>
          <w:szCs w:val="26"/>
        </w:rPr>
        <w:t>By Open Advertisement</w:t>
      </w:r>
    </w:p>
    <w:p w:rsidR="005C0446" w:rsidRPr="004A2116" w:rsidRDefault="005C0446" w:rsidP="005C0446">
      <w:pPr>
        <w:jc w:val="both"/>
        <w:rPr>
          <w:sz w:val="26"/>
          <w:szCs w:val="26"/>
        </w:rPr>
      </w:pPr>
    </w:p>
    <w:p w:rsidR="005C0446" w:rsidRPr="004A2116" w:rsidRDefault="005C0446" w:rsidP="005C0446">
      <w:pPr>
        <w:jc w:val="both"/>
        <w:rPr>
          <w:b/>
          <w:bCs/>
          <w:sz w:val="26"/>
          <w:szCs w:val="26"/>
        </w:rPr>
      </w:pPr>
      <w:r w:rsidRPr="004A2116">
        <w:rPr>
          <w:b/>
          <w:bCs/>
          <w:sz w:val="26"/>
          <w:szCs w:val="26"/>
        </w:rPr>
        <w:t>Qualifications</w:t>
      </w:r>
    </w:p>
    <w:p w:rsidR="005C0446" w:rsidRPr="004A2116" w:rsidRDefault="005C0446" w:rsidP="005C0446">
      <w:pPr>
        <w:jc w:val="both"/>
        <w:rPr>
          <w:sz w:val="26"/>
          <w:szCs w:val="26"/>
        </w:rPr>
      </w:pPr>
    </w:p>
    <w:p w:rsidR="005C0446" w:rsidRPr="004A2116" w:rsidRDefault="005C0446" w:rsidP="005C0446">
      <w:pPr>
        <w:ind w:left="720" w:hanging="720"/>
        <w:jc w:val="both"/>
        <w:rPr>
          <w:sz w:val="26"/>
          <w:szCs w:val="26"/>
        </w:rPr>
      </w:pPr>
      <w:r w:rsidRPr="004A2116">
        <w:rPr>
          <w:sz w:val="26"/>
          <w:szCs w:val="26"/>
        </w:rPr>
        <w:t xml:space="preserve">(1). </w:t>
      </w:r>
      <w:r w:rsidRPr="004A2116">
        <w:rPr>
          <w:sz w:val="26"/>
          <w:szCs w:val="26"/>
        </w:rPr>
        <w:tab/>
        <w:t>Candidates shall possess the academic qualifications required for Lecturer (Probationary) Non-(Medical / Dental) as  specified under post 2 in this document.</w:t>
      </w:r>
    </w:p>
    <w:p w:rsidR="005C0446" w:rsidRPr="004A2116" w:rsidRDefault="005C0446" w:rsidP="005C0446">
      <w:pPr>
        <w:jc w:val="both"/>
        <w:rPr>
          <w:sz w:val="26"/>
          <w:szCs w:val="26"/>
        </w:rPr>
      </w:pPr>
    </w:p>
    <w:p w:rsidR="005C0446" w:rsidRPr="004A2116" w:rsidRDefault="005C0446" w:rsidP="005C0446">
      <w:pPr>
        <w:ind w:firstLine="720"/>
        <w:jc w:val="both"/>
        <w:rPr>
          <w:b/>
          <w:bCs/>
          <w:sz w:val="26"/>
          <w:szCs w:val="26"/>
        </w:rPr>
      </w:pPr>
      <w:r w:rsidRPr="004A2116">
        <w:rPr>
          <w:b/>
          <w:bCs/>
          <w:sz w:val="26"/>
          <w:szCs w:val="26"/>
        </w:rPr>
        <w:t>AND</w:t>
      </w:r>
    </w:p>
    <w:p w:rsidR="005C0446" w:rsidRPr="004A2116" w:rsidRDefault="005C0446" w:rsidP="005C0446">
      <w:pPr>
        <w:jc w:val="both"/>
        <w:rPr>
          <w:sz w:val="26"/>
          <w:szCs w:val="26"/>
        </w:rPr>
      </w:pPr>
    </w:p>
    <w:p w:rsidR="005C0446" w:rsidRPr="004A2116" w:rsidRDefault="005C0446" w:rsidP="005C0446">
      <w:pPr>
        <w:ind w:left="720" w:hanging="720"/>
        <w:jc w:val="both"/>
        <w:rPr>
          <w:sz w:val="26"/>
          <w:szCs w:val="26"/>
        </w:rPr>
      </w:pPr>
      <w:r w:rsidRPr="004A2116">
        <w:rPr>
          <w:sz w:val="26"/>
          <w:szCs w:val="26"/>
        </w:rPr>
        <w:t>(2). (i). A Masters Degree in the relevant field obtained after a full-time course of study of at least two academic years (or an equivalent part-time course of study) with a research component by way of thesis / dissertation or a Doctoral Degree.</w:t>
      </w:r>
    </w:p>
    <w:p w:rsidR="005C0446" w:rsidRPr="004A2116" w:rsidRDefault="005C0446" w:rsidP="005C0446">
      <w:pPr>
        <w:jc w:val="both"/>
        <w:rPr>
          <w:sz w:val="26"/>
          <w:szCs w:val="26"/>
        </w:rPr>
      </w:pPr>
    </w:p>
    <w:p w:rsidR="005C0446" w:rsidRPr="004A2116" w:rsidRDefault="005C0446" w:rsidP="005C0446">
      <w:pPr>
        <w:ind w:left="720"/>
        <w:jc w:val="both"/>
        <w:rPr>
          <w:sz w:val="26"/>
          <w:szCs w:val="26"/>
        </w:rPr>
      </w:pPr>
      <w:r w:rsidRPr="004A2116">
        <w:rPr>
          <w:sz w:val="26"/>
          <w:szCs w:val="26"/>
        </w:rPr>
        <w:t>In the case of Faculties of Science / Applied Science the required qualifications shall be a Masters Degree in the relevant field with full-time research of at least 02 years or a Doctoral Degree.</w:t>
      </w:r>
    </w:p>
    <w:p w:rsidR="005C0446" w:rsidRPr="004A2116" w:rsidRDefault="005C0446" w:rsidP="005C0446">
      <w:pPr>
        <w:jc w:val="both"/>
        <w:rPr>
          <w:sz w:val="26"/>
          <w:szCs w:val="26"/>
        </w:rPr>
      </w:pPr>
    </w:p>
    <w:p w:rsidR="005C0446" w:rsidRPr="004A2116" w:rsidRDefault="005C0446" w:rsidP="005C0446">
      <w:pPr>
        <w:ind w:left="720"/>
        <w:jc w:val="both"/>
        <w:rPr>
          <w:sz w:val="26"/>
          <w:szCs w:val="26"/>
        </w:rPr>
      </w:pPr>
      <w:r w:rsidRPr="004A2116">
        <w:rPr>
          <w:sz w:val="26"/>
          <w:szCs w:val="26"/>
        </w:rPr>
        <w:t xml:space="preserve">In the case of </w:t>
      </w:r>
      <w:proofErr w:type="gramStart"/>
      <w:r w:rsidRPr="004A2116">
        <w:rPr>
          <w:sz w:val="26"/>
          <w:szCs w:val="26"/>
        </w:rPr>
        <w:t>Faculties  of</w:t>
      </w:r>
      <w:proofErr w:type="gramEnd"/>
      <w:r w:rsidRPr="004A2116">
        <w:rPr>
          <w:sz w:val="26"/>
          <w:szCs w:val="26"/>
        </w:rPr>
        <w:t xml:space="preserve"> Arts, Humanities, Social Sciences, Law and Management / Business Studies a Masters Degree of one year's duration in the relevant field may be accepted when combined with an evaluated research record in conformity with current guidelines (See note below).</w:t>
      </w:r>
    </w:p>
    <w:p w:rsidR="005C0446" w:rsidRPr="004A2116" w:rsidRDefault="005C0446" w:rsidP="005C0446">
      <w:pPr>
        <w:jc w:val="both"/>
        <w:rPr>
          <w:sz w:val="26"/>
          <w:szCs w:val="26"/>
        </w:rPr>
      </w:pPr>
    </w:p>
    <w:p w:rsidR="005C0446" w:rsidRPr="004A2116" w:rsidRDefault="005C0446" w:rsidP="005C0446">
      <w:pPr>
        <w:ind w:firstLine="720"/>
        <w:jc w:val="both"/>
        <w:rPr>
          <w:b/>
          <w:bCs/>
          <w:sz w:val="26"/>
          <w:szCs w:val="26"/>
        </w:rPr>
      </w:pPr>
      <w:r w:rsidRPr="004A2116">
        <w:rPr>
          <w:b/>
          <w:bCs/>
          <w:sz w:val="26"/>
          <w:szCs w:val="26"/>
        </w:rPr>
        <w:t>OR</w:t>
      </w:r>
    </w:p>
    <w:p w:rsidR="005C0446" w:rsidRPr="004A2116" w:rsidRDefault="005C0446" w:rsidP="005C0446">
      <w:pPr>
        <w:jc w:val="both"/>
        <w:rPr>
          <w:sz w:val="26"/>
          <w:szCs w:val="26"/>
        </w:rPr>
      </w:pPr>
    </w:p>
    <w:p w:rsidR="005C0446" w:rsidRPr="004A2116" w:rsidRDefault="005C0446" w:rsidP="005C0446">
      <w:pPr>
        <w:ind w:left="420" w:hanging="240"/>
        <w:jc w:val="both"/>
        <w:rPr>
          <w:sz w:val="26"/>
          <w:szCs w:val="26"/>
        </w:rPr>
      </w:pPr>
      <w:r w:rsidRPr="004A2116">
        <w:rPr>
          <w:sz w:val="26"/>
          <w:szCs w:val="26"/>
        </w:rPr>
        <w:t xml:space="preserve"> (</w:t>
      </w:r>
      <w:proofErr w:type="gramStart"/>
      <w:r w:rsidRPr="004A2116">
        <w:rPr>
          <w:sz w:val="26"/>
          <w:szCs w:val="26"/>
        </w:rPr>
        <w:t>ii</w:t>
      </w:r>
      <w:proofErr w:type="gramEnd"/>
      <w:r w:rsidRPr="004A2116">
        <w:rPr>
          <w:sz w:val="26"/>
          <w:szCs w:val="26"/>
        </w:rPr>
        <w:t xml:space="preserve">).  Such professional qualifications and experience as may approved by the                 </w:t>
      </w:r>
    </w:p>
    <w:p w:rsidR="005C0446" w:rsidRPr="004A2116" w:rsidRDefault="005C0446" w:rsidP="005C0446">
      <w:pPr>
        <w:ind w:left="720"/>
        <w:jc w:val="both"/>
        <w:rPr>
          <w:sz w:val="26"/>
          <w:szCs w:val="26"/>
        </w:rPr>
      </w:pPr>
      <w:r w:rsidRPr="004A2116">
        <w:rPr>
          <w:sz w:val="26"/>
          <w:szCs w:val="26"/>
        </w:rPr>
        <w:t>University Grants Commission upon recommendation of the Higher Educational Institute concerned.</w:t>
      </w:r>
    </w:p>
    <w:p w:rsidR="005C0446" w:rsidRPr="004A2116" w:rsidRDefault="005C0446" w:rsidP="005C0446">
      <w:pPr>
        <w:ind w:left="420" w:firstLine="300"/>
        <w:jc w:val="both"/>
        <w:rPr>
          <w:sz w:val="26"/>
          <w:szCs w:val="26"/>
        </w:rPr>
      </w:pPr>
    </w:p>
    <w:p w:rsidR="005C0446" w:rsidRPr="004A2116" w:rsidRDefault="005C0446" w:rsidP="005C0446">
      <w:pPr>
        <w:ind w:left="420" w:firstLine="300"/>
        <w:jc w:val="both"/>
        <w:rPr>
          <w:b/>
          <w:bCs/>
          <w:sz w:val="26"/>
          <w:szCs w:val="26"/>
        </w:rPr>
      </w:pPr>
      <w:r w:rsidRPr="004A2116">
        <w:rPr>
          <w:b/>
          <w:bCs/>
          <w:sz w:val="26"/>
          <w:szCs w:val="26"/>
        </w:rPr>
        <w:t xml:space="preserve">AND </w:t>
      </w:r>
    </w:p>
    <w:p w:rsidR="005C0446" w:rsidRPr="004A2116" w:rsidRDefault="005C0446" w:rsidP="005C0446">
      <w:pPr>
        <w:jc w:val="both"/>
        <w:rPr>
          <w:b/>
          <w:bCs/>
          <w:sz w:val="26"/>
          <w:szCs w:val="26"/>
        </w:rPr>
      </w:pPr>
    </w:p>
    <w:p w:rsidR="005C0446" w:rsidRPr="004A2116" w:rsidRDefault="005C0446" w:rsidP="005C0446">
      <w:pPr>
        <w:jc w:val="both"/>
        <w:rPr>
          <w:sz w:val="26"/>
          <w:szCs w:val="26"/>
        </w:rPr>
      </w:pPr>
      <w:r w:rsidRPr="004A2116">
        <w:rPr>
          <w:sz w:val="26"/>
          <w:szCs w:val="26"/>
        </w:rPr>
        <w:t xml:space="preserve"> (3).</w:t>
      </w:r>
      <w:r w:rsidRPr="004A2116">
        <w:rPr>
          <w:sz w:val="26"/>
          <w:szCs w:val="26"/>
        </w:rPr>
        <w:tab/>
        <w:t xml:space="preserve"> At least six (06) years experience in one or more of the following:</w:t>
      </w:r>
    </w:p>
    <w:p w:rsidR="005C0446" w:rsidRPr="004A2116" w:rsidRDefault="005C0446" w:rsidP="005C0446">
      <w:pPr>
        <w:jc w:val="both"/>
        <w:rPr>
          <w:sz w:val="26"/>
          <w:szCs w:val="26"/>
        </w:rPr>
      </w:pPr>
    </w:p>
    <w:p w:rsidR="005C0446" w:rsidRPr="004A2116" w:rsidRDefault="005C0446" w:rsidP="005C0446">
      <w:pPr>
        <w:ind w:left="720" w:firstLine="720"/>
        <w:jc w:val="both"/>
        <w:rPr>
          <w:sz w:val="26"/>
          <w:szCs w:val="26"/>
        </w:rPr>
      </w:pPr>
      <w:r w:rsidRPr="004A2116">
        <w:rPr>
          <w:sz w:val="26"/>
          <w:szCs w:val="26"/>
        </w:rPr>
        <w:t>(i).</w:t>
      </w:r>
      <w:r w:rsidRPr="004A2116">
        <w:rPr>
          <w:sz w:val="26"/>
          <w:szCs w:val="26"/>
        </w:rPr>
        <w:tab/>
        <w:t xml:space="preserve"> Teaching at University Level</w:t>
      </w:r>
    </w:p>
    <w:p w:rsidR="005C0446" w:rsidRPr="004A2116" w:rsidRDefault="005C0446" w:rsidP="005C0446">
      <w:pPr>
        <w:ind w:left="720" w:firstLine="720"/>
        <w:jc w:val="both"/>
        <w:rPr>
          <w:sz w:val="26"/>
          <w:szCs w:val="26"/>
        </w:rPr>
      </w:pPr>
      <w:r w:rsidRPr="004A2116">
        <w:rPr>
          <w:sz w:val="26"/>
          <w:szCs w:val="26"/>
        </w:rPr>
        <w:lastRenderedPageBreak/>
        <w:t>(ii).</w:t>
      </w:r>
      <w:r w:rsidRPr="004A2116">
        <w:rPr>
          <w:sz w:val="26"/>
          <w:szCs w:val="26"/>
        </w:rPr>
        <w:tab/>
        <w:t xml:space="preserve"> Professional experience</w:t>
      </w:r>
    </w:p>
    <w:p w:rsidR="005C0446" w:rsidRPr="004A2116" w:rsidRDefault="005C0446" w:rsidP="005C0446">
      <w:pPr>
        <w:ind w:left="720" w:firstLine="720"/>
        <w:jc w:val="both"/>
        <w:rPr>
          <w:sz w:val="26"/>
          <w:szCs w:val="26"/>
        </w:rPr>
      </w:pPr>
      <w:r w:rsidRPr="004A2116">
        <w:rPr>
          <w:sz w:val="26"/>
          <w:szCs w:val="26"/>
        </w:rPr>
        <w:t>(iii).</w:t>
      </w:r>
      <w:r w:rsidRPr="004A2116">
        <w:rPr>
          <w:sz w:val="26"/>
          <w:szCs w:val="26"/>
        </w:rPr>
        <w:tab/>
        <w:t xml:space="preserve"> Research in a recognized institution</w:t>
      </w:r>
    </w:p>
    <w:p w:rsidR="005C0446" w:rsidRPr="004A2116" w:rsidRDefault="005C0446" w:rsidP="005C0446">
      <w:pPr>
        <w:ind w:left="2220" w:hanging="780"/>
        <w:jc w:val="both"/>
        <w:rPr>
          <w:sz w:val="26"/>
          <w:szCs w:val="26"/>
        </w:rPr>
      </w:pPr>
      <w:r w:rsidRPr="004A2116">
        <w:rPr>
          <w:sz w:val="26"/>
          <w:szCs w:val="26"/>
        </w:rPr>
        <w:t>(</w:t>
      </w:r>
      <w:proofErr w:type="gramStart"/>
      <w:r w:rsidRPr="004A2116">
        <w:rPr>
          <w:sz w:val="26"/>
          <w:szCs w:val="26"/>
        </w:rPr>
        <w:t>iv</w:t>
      </w:r>
      <w:proofErr w:type="gramEnd"/>
      <w:r w:rsidRPr="004A2116">
        <w:rPr>
          <w:sz w:val="26"/>
          <w:szCs w:val="26"/>
        </w:rPr>
        <w:t>).</w:t>
      </w:r>
      <w:r w:rsidRPr="004A2116">
        <w:rPr>
          <w:sz w:val="26"/>
          <w:szCs w:val="26"/>
        </w:rPr>
        <w:tab/>
        <w:t>Postgraduate studies to acquire the qualifications stipulated at (2) above</w:t>
      </w:r>
    </w:p>
    <w:p w:rsidR="005C0446" w:rsidRPr="004A2116" w:rsidRDefault="005C0446" w:rsidP="005C0446">
      <w:pPr>
        <w:jc w:val="both"/>
        <w:rPr>
          <w:sz w:val="26"/>
          <w:szCs w:val="26"/>
        </w:rPr>
      </w:pPr>
    </w:p>
    <w:p w:rsidR="00FA3E2D" w:rsidRDefault="00FA3E2D" w:rsidP="005C0446">
      <w:pPr>
        <w:jc w:val="both"/>
        <w:rPr>
          <w:b/>
          <w:bCs/>
          <w:sz w:val="26"/>
          <w:szCs w:val="26"/>
        </w:rPr>
      </w:pPr>
    </w:p>
    <w:p w:rsidR="00FA3E2D" w:rsidRDefault="00FA3E2D" w:rsidP="005C0446">
      <w:pPr>
        <w:jc w:val="both"/>
        <w:rPr>
          <w:b/>
          <w:bCs/>
          <w:sz w:val="26"/>
          <w:szCs w:val="26"/>
        </w:rPr>
      </w:pPr>
    </w:p>
    <w:p w:rsidR="00FA3E2D" w:rsidRDefault="00FA3E2D" w:rsidP="005C0446">
      <w:pPr>
        <w:jc w:val="both"/>
        <w:rPr>
          <w:b/>
          <w:bCs/>
          <w:sz w:val="26"/>
          <w:szCs w:val="26"/>
        </w:rPr>
      </w:pPr>
    </w:p>
    <w:p w:rsidR="00FA3E2D" w:rsidRDefault="00FA3E2D" w:rsidP="005C0446">
      <w:pPr>
        <w:jc w:val="both"/>
        <w:rPr>
          <w:b/>
          <w:bCs/>
          <w:sz w:val="26"/>
          <w:szCs w:val="26"/>
        </w:rPr>
      </w:pPr>
    </w:p>
    <w:p w:rsidR="005C0446" w:rsidRPr="004A2116" w:rsidRDefault="005C0446" w:rsidP="005C0446">
      <w:pPr>
        <w:jc w:val="both"/>
        <w:rPr>
          <w:b/>
          <w:bCs/>
          <w:sz w:val="26"/>
          <w:szCs w:val="26"/>
        </w:rPr>
      </w:pPr>
      <w:r w:rsidRPr="004A2116">
        <w:rPr>
          <w:b/>
          <w:bCs/>
          <w:sz w:val="26"/>
          <w:szCs w:val="26"/>
        </w:rPr>
        <w:t>Notes:</w:t>
      </w:r>
    </w:p>
    <w:p w:rsidR="005C0446" w:rsidRPr="004A2116" w:rsidRDefault="005C0446" w:rsidP="005C0446">
      <w:pPr>
        <w:jc w:val="both"/>
        <w:rPr>
          <w:sz w:val="26"/>
          <w:szCs w:val="26"/>
        </w:rPr>
      </w:pPr>
    </w:p>
    <w:p w:rsidR="005C0446" w:rsidRPr="004A2116" w:rsidRDefault="005C0446" w:rsidP="005C0446">
      <w:pPr>
        <w:ind w:left="1440" w:hanging="720"/>
        <w:jc w:val="both"/>
        <w:rPr>
          <w:sz w:val="26"/>
          <w:szCs w:val="26"/>
        </w:rPr>
      </w:pPr>
      <w:r w:rsidRPr="004A2116">
        <w:rPr>
          <w:sz w:val="26"/>
          <w:szCs w:val="26"/>
        </w:rPr>
        <w:t>(</w:t>
      </w:r>
      <w:proofErr w:type="gramStart"/>
      <w:r w:rsidRPr="004A2116">
        <w:rPr>
          <w:sz w:val="26"/>
          <w:szCs w:val="26"/>
        </w:rPr>
        <w:t>a</w:t>
      </w:r>
      <w:proofErr w:type="gramEnd"/>
      <w:r w:rsidRPr="004A2116">
        <w:rPr>
          <w:sz w:val="26"/>
          <w:szCs w:val="26"/>
        </w:rPr>
        <w:t>).</w:t>
      </w:r>
      <w:r w:rsidRPr="004A2116">
        <w:rPr>
          <w:sz w:val="26"/>
          <w:szCs w:val="26"/>
        </w:rPr>
        <w:tab/>
        <w:t xml:space="preserve"> An applicant who qualifies only under (3) of the qualifications for Lecturer (Probationary) as specified under post 2 in this document may be exempted from (2) (i) above if he / she has a Doctoral Degree in the relevant field.</w:t>
      </w:r>
    </w:p>
    <w:p w:rsidR="005C0446" w:rsidRPr="004A2116" w:rsidRDefault="005C0446" w:rsidP="005C0446">
      <w:pPr>
        <w:jc w:val="both"/>
        <w:rPr>
          <w:sz w:val="26"/>
          <w:szCs w:val="26"/>
        </w:rPr>
      </w:pPr>
    </w:p>
    <w:p w:rsidR="005C0446" w:rsidRPr="004A2116" w:rsidRDefault="005C0446" w:rsidP="005C0446">
      <w:pPr>
        <w:ind w:left="1440" w:hanging="720"/>
        <w:jc w:val="both"/>
        <w:rPr>
          <w:sz w:val="26"/>
          <w:szCs w:val="26"/>
        </w:rPr>
      </w:pPr>
      <w:r w:rsidRPr="004A2116">
        <w:rPr>
          <w:sz w:val="26"/>
          <w:szCs w:val="26"/>
        </w:rPr>
        <w:t>(b).</w:t>
      </w:r>
      <w:r w:rsidRPr="004A2116">
        <w:rPr>
          <w:sz w:val="26"/>
          <w:szCs w:val="26"/>
        </w:rPr>
        <w:tab/>
        <w:t xml:space="preserve"> An applicant who qualifies only under (3) of the qualifications for Lecturer (Probationary) as specified under post 2 in this document and has a Masters Degree as specified under (2) (i) above may be exempted from (2) (i) if he/she has evaluated research and dissemination of knowledge in conformity with current guidelines.</w:t>
      </w:r>
    </w:p>
    <w:p w:rsidR="005C0446" w:rsidRPr="004A2116" w:rsidRDefault="005C0446" w:rsidP="005C0446">
      <w:pPr>
        <w:jc w:val="both"/>
        <w:rPr>
          <w:sz w:val="26"/>
          <w:szCs w:val="26"/>
        </w:rPr>
      </w:pPr>
    </w:p>
    <w:p w:rsidR="005C0446" w:rsidRPr="004A2116" w:rsidRDefault="005C0446" w:rsidP="005C0446">
      <w:pPr>
        <w:ind w:left="1440" w:hanging="720"/>
        <w:jc w:val="both"/>
        <w:rPr>
          <w:sz w:val="26"/>
          <w:szCs w:val="26"/>
        </w:rPr>
      </w:pPr>
      <w:r w:rsidRPr="004A2116">
        <w:rPr>
          <w:sz w:val="26"/>
          <w:szCs w:val="26"/>
        </w:rPr>
        <w:t>(c).</w:t>
      </w:r>
      <w:r w:rsidRPr="004A2116">
        <w:rPr>
          <w:sz w:val="26"/>
          <w:szCs w:val="26"/>
        </w:rPr>
        <w:tab/>
        <w:t xml:space="preserve"> The Selection Committee may recommend to place an applicant at a point higher than the initial of the salary scale in consideration of exceptional merit/additional qualifications / additional experience. Such recommendation along with justification should be submitted to the University Grants Commission for approval.</w:t>
      </w:r>
    </w:p>
    <w:p w:rsidR="005C0446" w:rsidRPr="004A2116" w:rsidRDefault="005C0446" w:rsidP="005C0446">
      <w:pPr>
        <w:jc w:val="both"/>
        <w:rPr>
          <w:sz w:val="26"/>
          <w:szCs w:val="26"/>
        </w:rPr>
      </w:pPr>
    </w:p>
    <w:p w:rsidR="005C0446" w:rsidRPr="004A2116" w:rsidRDefault="005C0446" w:rsidP="005C0446">
      <w:pPr>
        <w:ind w:left="1440" w:hanging="720"/>
        <w:jc w:val="both"/>
        <w:rPr>
          <w:sz w:val="26"/>
          <w:szCs w:val="26"/>
        </w:rPr>
      </w:pPr>
      <w:r w:rsidRPr="004A2116">
        <w:rPr>
          <w:sz w:val="26"/>
          <w:szCs w:val="26"/>
        </w:rPr>
        <w:t>(d).</w:t>
      </w:r>
      <w:r w:rsidRPr="004A2116">
        <w:rPr>
          <w:sz w:val="26"/>
          <w:szCs w:val="26"/>
        </w:rPr>
        <w:tab/>
        <w:t xml:space="preserve"> The current guidelines in regard to evaluated research and dissemination is that a candidate should obtain a minimum total of 15 marks and the marking scheme for this purpose is Sections 2.0 and 3.1 of the marking scheme for posts of Associate Professor / Professor.</w:t>
      </w:r>
    </w:p>
    <w:p w:rsidR="005C0446" w:rsidRPr="004A2116" w:rsidRDefault="005C0446" w:rsidP="005C0446">
      <w:pPr>
        <w:jc w:val="both"/>
        <w:rPr>
          <w:b/>
          <w:bCs/>
          <w:sz w:val="26"/>
          <w:szCs w:val="26"/>
        </w:rPr>
      </w:pPr>
    </w:p>
    <w:p w:rsidR="005C0446" w:rsidRPr="004A2116" w:rsidRDefault="005C0446" w:rsidP="005C0446">
      <w:pPr>
        <w:jc w:val="both"/>
        <w:rPr>
          <w:b/>
          <w:bCs/>
          <w:sz w:val="26"/>
          <w:szCs w:val="26"/>
        </w:rPr>
      </w:pPr>
      <w:r w:rsidRPr="004A2116">
        <w:rPr>
          <w:b/>
          <w:bCs/>
          <w:sz w:val="26"/>
          <w:szCs w:val="26"/>
        </w:rPr>
        <w:t>Special Notes:</w:t>
      </w:r>
    </w:p>
    <w:p w:rsidR="005C0446" w:rsidRPr="004A2116" w:rsidRDefault="005C0446" w:rsidP="005C0446">
      <w:pPr>
        <w:jc w:val="both"/>
        <w:rPr>
          <w:sz w:val="26"/>
          <w:szCs w:val="26"/>
        </w:rPr>
      </w:pPr>
    </w:p>
    <w:p w:rsidR="005C0446" w:rsidRPr="004A2116" w:rsidRDefault="005C0446" w:rsidP="005C0446">
      <w:pPr>
        <w:jc w:val="both"/>
        <w:rPr>
          <w:sz w:val="26"/>
          <w:szCs w:val="26"/>
        </w:rPr>
      </w:pPr>
      <w:r w:rsidRPr="004A2116">
        <w:rPr>
          <w:sz w:val="26"/>
          <w:szCs w:val="26"/>
        </w:rPr>
        <w:t>A Senior Lecturer, Grade II may be confirmed in the post on completion of 03 years satisfactory service in the permanent cadre and completion of an induction training course which includes (Teaching / Learning Methodologies) within a period of one year from the date of first appointment. The University Grants Commission will organize this course of training.</w:t>
      </w:r>
    </w:p>
    <w:p w:rsidR="0016212D" w:rsidRDefault="0016212D"/>
    <w:sectPr w:rsidR="0016212D" w:rsidSect="005C0446">
      <w:pgSz w:w="11909" w:h="16834" w:code="9"/>
      <w:pgMar w:top="360" w:right="1267" w:bottom="317" w:left="12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5C0446"/>
    <w:rsid w:val="00005C58"/>
    <w:rsid w:val="0007639C"/>
    <w:rsid w:val="0016212D"/>
    <w:rsid w:val="001908FE"/>
    <w:rsid w:val="0046169C"/>
    <w:rsid w:val="004C1B72"/>
    <w:rsid w:val="005C0446"/>
    <w:rsid w:val="005C44F8"/>
    <w:rsid w:val="00852785"/>
    <w:rsid w:val="0098463D"/>
    <w:rsid w:val="00A068CD"/>
    <w:rsid w:val="00AF12E5"/>
    <w:rsid w:val="00B04D0F"/>
    <w:rsid w:val="00BA7A07"/>
    <w:rsid w:val="00D017CA"/>
    <w:rsid w:val="00F0258E"/>
    <w:rsid w:val="00F77F03"/>
    <w:rsid w:val="00FA3E2D"/>
    <w:rsid w:val="00FC719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46"/>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Scheme of Recruitment for the Post of  Senior Lecturer – Gr</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Recruitment for the Post of  Senior Lecturer – Gr</dc:title>
  <dc:creator>U of R</dc:creator>
  <cp:lastModifiedBy>luvis</cp:lastModifiedBy>
  <cp:revision>2</cp:revision>
  <dcterms:created xsi:type="dcterms:W3CDTF">2013-05-06T05:19:00Z</dcterms:created>
  <dcterms:modified xsi:type="dcterms:W3CDTF">2013-05-06T05:19:00Z</dcterms:modified>
</cp:coreProperties>
</file>